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B3" w:rsidRPr="00D617F7" w:rsidRDefault="004F76B3" w:rsidP="00D617F7">
      <w:pPr>
        <w:jc w:val="both"/>
        <w:rPr>
          <w:rFonts w:ascii="Arial" w:eastAsia="Times New Roman" w:hAnsi="Arial" w:cs="Arial"/>
          <w:sz w:val="40"/>
          <w:szCs w:val="40"/>
          <w:lang w:eastAsia="it-IT"/>
        </w:rPr>
      </w:pPr>
      <w:r w:rsidRPr="00D617F7">
        <w:rPr>
          <w:rFonts w:ascii="Arial" w:eastAsia="Times New Roman" w:hAnsi="Arial" w:cs="Arial"/>
          <w:sz w:val="40"/>
          <w:szCs w:val="40"/>
          <w:lang w:eastAsia="it-IT"/>
        </w:rPr>
        <w:t>D</w:t>
      </w:r>
      <w:bookmarkStart w:id="0" w:name="_GoBack"/>
      <w:bookmarkEnd w:id="0"/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a sabato 9 marzo presso il </w:t>
      </w:r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Palazzo Municipale</w:t>
      </w:r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, il </w:t>
      </w:r>
      <w:proofErr w:type="spellStart"/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MoCA</w:t>
      </w:r>
      <w:proofErr w:type="spellEnd"/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 Montecatini </w:t>
      </w:r>
      <w:proofErr w:type="spellStart"/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Contemporary</w:t>
      </w:r>
      <w:proofErr w:type="spellEnd"/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 Art</w:t>
      </w:r>
      <w:r w:rsidRPr="00D617F7">
        <w:rPr>
          <w:rFonts w:ascii="Arial" w:eastAsia="Times New Roman" w:hAnsi="Arial" w:cs="Arial"/>
          <w:sz w:val="40"/>
          <w:szCs w:val="40"/>
          <w:lang w:eastAsia="it-IT"/>
        </w:rPr>
        <w:t>, ospita la rassegna "</w:t>
      </w:r>
      <w:r w:rsidRPr="00D617F7">
        <w:rPr>
          <w:rFonts w:ascii="Arial" w:eastAsia="Times New Roman" w:hAnsi="Arial" w:cs="Arial"/>
          <w:b/>
          <w:i/>
          <w:sz w:val="40"/>
          <w:szCs w:val="40"/>
          <w:lang w:eastAsia="it-IT"/>
        </w:rPr>
        <w:t>Florilegio Italiano - Artisti invitano Artisti</w:t>
      </w:r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", all'interno della quale sono esposte opere di 67 </w:t>
      </w:r>
      <w:r w:rsidR="00850ADB" w:rsidRPr="00D617F7">
        <w:rPr>
          <w:rFonts w:ascii="Arial" w:eastAsia="Times New Roman" w:hAnsi="Arial" w:cs="Arial"/>
          <w:sz w:val="40"/>
          <w:szCs w:val="40"/>
          <w:lang w:eastAsia="it-IT"/>
        </w:rPr>
        <w:t>autori</w:t>
      </w:r>
      <w:r w:rsidRPr="00D617F7">
        <w:rPr>
          <w:rFonts w:ascii="Arial" w:eastAsia="Times New Roman" w:hAnsi="Arial" w:cs="Arial"/>
          <w:sz w:val="40"/>
          <w:szCs w:val="40"/>
          <w:lang w:eastAsia="it-IT"/>
        </w:rPr>
        <w:t>.  </w:t>
      </w:r>
    </w:p>
    <w:p w:rsidR="004F76B3" w:rsidRPr="00D617F7" w:rsidRDefault="004F76B3" w:rsidP="00D617F7">
      <w:pPr>
        <w:jc w:val="both"/>
        <w:rPr>
          <w:rFonts w:ascii="Arial" w:eastAsia="Times New Roman" w:hAnsi="Arial" w:cs="Arial"/>
          <w:sz w:val="40"/>
          <w:szCs w:val="40"/>
          <w:lang w:eastAsia="it-IT"/>
        </w:rPr>
      </w:pPr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Questa iniziativa prende le mosse da un lavoro sviluppato nel corso di tre anni durante i quali il </w:t>
      </w:r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Comune di Montecatini Terme</w:t>
      </w:r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 ha notevolmente incrementato la propria collezione di arte contemporanea grazie a donazioni arrivate da artisti espressione di ogni parte d'Italia. </w:t>
      </w:r>
    </w:p>
    <w:p w:rsidR="004F76B3" w:rsidRPr="00D617F7" w:rsidRDefault="004F76B3" w:rsidP="00D617F7">
      <w:pPr>
        <w:jc w:val="both"/>
        <w:rPr>
          <w:rFonts w:ascii="Arial" w:eastAsia="Times New Roman" w:hAnsi="Arial" w:cs="Arial"/>
          <w:sz w:val="40"/>
          <w:szCs w:val="40"/>
          <w:lang w:eastAsia="it-IT"/>
        </w:rPr>
      </w:pPr>
      <w:r w:rsidRPr="00D617F7">
        <w:rPr>
          <w:rFonts w:ascii="Arial" w:eastAsia="Times New Roman" w:hAnsi="Arial" w:cs="Arial"/>
          <w:sz w:val="40"/>
          <w:szCs w:val="40"/>
          <w:lang w:eastAsia="it-IT"/>
        </w:rPr>
        <w:t>Lo ha fatto grazie alla collaborazione d</w:t>
      </w:r>
      <w:r w:rsidR="001600D5" w:rsidRPr="00D617F7">
        <w:rPr>
          <w:rFonts w:ascii="Arial" w:eastAsia="Times New Roman" w:hAnsi="Arial" w:cs="Arial"/>
          <w:sz w:val="40"/>
          <w:szCs w:val="40"/>
          <w:lang w:eastAsia="it-IT"/>
        </w:rPr>
        <w:t>egli</w:t>
      </w:r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 artisti</w:t>
      </w:r>
      <w:r w:rsidR="001600D5"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Italo </w:t>
      </w:r>
      <w:proofErr w:type="spellStart"/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Bressan</w:t>
      </w:r>
      <w:proofErr w:type="spellEnd"/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, </w:t>
      </w:r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Roberto Giovannelli</w:t>
      </w:r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, </w:t>
      </w:r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Andrea Granchi</w:t>
      </w:r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 e </w:t>
      </w:r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Gianfranco </w:t>
      </w:r>
      <w:proofErr w:type="spellStart"/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Notargiacomo</w:t>
      </w:r>
      <w:proofErr w:type="spellEnd"/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 che hanno coinvolto altri artisti nell'ambizioso progetto di fare di Montecatini Terme, caratterizzata nelle sue architetture e decorazioni da un'impronta </w:t>
      </w:r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Art </w:t>
      </w:r>
      <w:proofErr w:type="spellStart"/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Nouveau</w:t>
      </w:r>
      <w:proofErr w:type="spellEnd"/>
      <w:r w:rsidRPr="00D617F7">
        <w:rPr>
          <w:rFonts w:ascii="Arial" w:eastAsia="Times New Roman" w:hAnsi="Arial" w:cs="Arial"/>
          <w:sz w:val="40"/>
          <w:szCs w:val="40"/>
          <w:lang w:eastAsia="it-IT"/>
        </w:rPr>
        <w:t>, un polo d’eccellenza per l'arte contemporanea.</w:t>
      </w:r>
    </w:p>
    <w:p w:rsidR="004F76B3" w:rsidRPr="00D617F7" w:rsidRDefault="004F76B3" w:rsidP="00D617F7">
      <w:pPr>
        <w:jc w:val="both"/>
        <w:rPr>
          <w:rFonts w:ascii="Arial" w:eastAsia="Times New Roman" w:hAnsi="Arial" w:cs="Arial"/>
          <w:sz w:val="40"/>
          <w:szCs w:val="40"/>
          <w:lang w:eastAsia="it-IT"/>
        </w:rPr>
      </w:pPr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Questi lavori diventeranno il nucleo fondante, assieme alla grande tela di </w:t>
      </w:r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Joan </w:t>
      </w:r>
      <w:proofErr w:type="spellStart"/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Miró</w:t>
      </w:r>
      <w:proofErr w:type="spellEnd"/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, </w:t>
      </w:r>
      <w:r w:rsidR="00964804"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della futura struttura museale del </w:t>
      </w:r>
      <w:proofErr w:type="spellStart"/>
      <w:r w:rsidR="00964804"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Mo.C.A</w:t>
      </w:r>
      <w:proofErr w:type="spellEnd"/>
      <w:r w:rsidR="00964804"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.</w:t>
      </w:r>
      <w:r w:rsidR="00964804"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 nella </w:t>
      </w:r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settecentesca </w:t>
      </w:r>
      <w:r w:rsidRPr="00D617F7">
        <w:rPr>
          <w:rFonts w:ascii="Arial" w:eastAsia="Times New Roman" w:hAnsi="Arial" w:cs="Arial"/>
          <w:b/>
          <w:sz w:val="40"/>
          <w:szCs w:val="40"/>
          <w:lang w:eastAsia="it-IT"/>
        </w:rPr>
        <w:t>Palazzina Regia</w:t>
      </w:r>
      <w:r w:rsidR="00964804" w:rsidRPr="00D617F7">
        <w:rPr>
          <w:rFonts w:ascii="Arial" w:eastAsia="Times New Roman" w:hAnsi="Arial" w:cs="Arial"/>
          <w:sz w:val="40"/>
          <w:szCs w:val="40"/>
          <w:lang w:eastAsia="it-IT"/>
        </w:rPr>
        <w:t>.</w:t>
      </w:r>
      <w:r w:rsidRPr="00D617F7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</w:p>
    <w:p w:rsidR="004F76B3" w:rsidRPr="00D617F7" w:rsidRDefault="004F76B3" w:rsidP="00D617F7">
      <w:pPr>
        <w:jc w:val="both"/>
        <w:rPr>
          <w:rFonts w:ascii="Arial" w:eastAsia="Times New Roman" w:hAnsi="Arial" w:cs="Arial"/>
          <w:sz w:val="40"/>
          <w:szCs w:val="40"/>
          <w:lang w:eastAsia="it-IT"/>
        </w:rPr>
      </w:pPr>
      <w:r w:rsidRPr="00D617F7">
        <w:rPr>
          <w:rFonts w:ascii="Arial" w:eastAsia="Times New Roman" w:hAnsi="Arial" w:cs="Arial"/>
          <w:sz w:val="40"/>
          <w:szCs w:val="40"/>
          <w:lang w:eastAsia="it-IT"/>
        </w:rPr>
        <w:t>La mostra, che ha il patrocinio del Ministero della Cultura e della Regione Toscana si concluderà il 15 settembre 2024.</w:t>
      </w:r>
    </w:p>
    <w:p w:rsidR="003A34F0" w:rsidRPr="00D617F7" w:rsidRDefault="003A34F0" w:rsidP="00D617F7">
      <w:pPr>
        <w:jc w:val="both"/>
        <w:rPr>
          <w:sz w:val="40"/>
          <w:szCs w:val="40"/>
        </w:rPr>
      </w:pPr>
    </w:p>
    <w:sectPr w:rsidR="003A34F0" w:rsidRPr="00D617F7" w:rsidSect="00E52AB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B3"/>
    <w:rsid w:val="001600D5"/>
    <w:rsid w:val="003A34F0"/>
    <w:rsid w:val="004F76B3"/>
    <w:rsid w:val="00850ADB"/>
    <w:rsid w:val="00964804"/>
    <w:rsid w:val="00A95F49"/>
    <w:rsid w:val="00B22031"/>
    <w:rsid w:val="00D617F7"/>
    <w:rsid w:val="00E5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81BF11-F7B1-644E-B547-8E71E347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1">
    <w:name w:val="s1"/>
    <w:basedOn w:val="Carpredefinitoparagrafo"/>
    <w:rsid w:val="004F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9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7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0472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2024-03-10T13:25:00Z</dcterms:created>
  <dcterms:modified xsi:type="dcterms:W3CDTF">2024-03-15T18:07:00Z</dcterms:modified>
</cp:coreProperties>
</file>